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AA44" w14:textId="77777777" w:rsidR="000347F7" w:rsidRPr="006E2BDF" w:rsidRDefault="000347F7" w:rsidP="00947CC9">
      <w:pPr>
        <w:spacing w:before="4" w:line="240" w:lineRule="auto"/>
        <w:jc w:val="center"/>
        <w:rPr>
          <w:b/>
          <w:sz w:val="28"/>
          <w:szCs w:val="28"/>
        </w:rPr>
      </w:pPr>
      <w:r w:rsidRPr="006E2BDF">
        <w:rPr>
          <w:b/>
          <w:sz w:val="28"/>
          <w:szCs w:val="28"/>
        </w:rPr>
        <w:t>Ievads mozaīkas mākslā</w:t>
      </w:r>
    </w:p>
    <w:p w14:paraId="10A2AA01" w14:textId="77777777" w:rsidR="000347F7" w:rsidRPr="006E2BDF" w:rsidRDefault="000347F7" w:rsidP="00947CC9">
      <w:pPr>
        <w:spacing w:before="4" w:line="240" w:lineRule="auto"/>
        <w:rPr>
          <w:sz w:val="22"/>
        </w:rPr>
      </w:pPr>
    </w:p>
    <w:p w14:paraId="44449340" w14:textId="4C9A75E0" w:rsidR="00947CC9" w:rsidRPr="006E2BDF" w:rsidRDefault="000347F7" w:rsidP="00947CC9">
      <w:pPr>
        <w:spacing w:before="4" w:line="240" w:lineRule="auto"/>
        <w:rPr>
          <w:sz w:val="22"/>
        </w:rPr>
      </w:pPr>
      <w:r w:rsidRPr="0016021A">
        <w:rPr>
          <w:b/>
          <w:bCs/>
          <w:sz w:val="22"/>
        </w:rPr>
        <w:t>Nodarbību vadītāja</w:t>
      </w:r>
      <w:r w:rsidRPr="006E2BDF">
        <w:rPr>
          <w:sz w:val="22"/>
        </w:rPr>
        <w:t xml:space="preserve"> </w:t>
      </w:r>
      <w:r w:rsidR="0016021A">
        <w:rPr>
          <w:bCs/>
          <w:sz w:val="22"/>
        </w:rPr>
        <w:t xml:space="preserve">interjera dizainere, vizuālās mākslas pedagoģe un rokdarbniece </w:t>
      </w:r>
      <w:r w:rsidR="0016021A">
        <w:rPr>
          <w:b/>
          <w:sz w:val="22"/>
        </w:rPr>
        <w:t>Tija Vīksna</w:t>
      </w:r>
      <w:r w:rsidR="0016021A">
        <w:rPr>
          <w:bCs/>
          <w:sz w:val="22"/>
        </w:rPr>
        <w:t>.</w:t>
      </w:r>
    </w:p>
    <w:p w14:paraId="48106031" w14:textId="77777777" w:rsidR="0016021A" w:rsidRDefault="0016021A" w:rsidP="00947CC9">
      <w:pPr>
        <w:pStyle w:val="NormalWeb"/>
        <w:shd w:val="clear" w:color="auto" w:fill="FFFFFF"/>
        <w:spacing w:before="4" w:beforeAutospacing="0" w:after="0" w:afterAutospacing="0"/>
        <w:ind w:firstLine="720"/>
        <w:rPr>
          <w:color w:val="333333"/>
          <w:sz w:val="22"/>
          <w:szCs w:val="22"/>
        </w:rPr>
      </w:pPr>
    </w:p>
    <w:p w14:paraId="5492156A" w14:textId="47B36401" w:rsidR="000347F7" w:rsidRPr="0016021A" w:rsidRDefault="000347F7" w:rsidP="00947CC9">
      <w:pPr>
        <w:pStyle w:val="NormalWeb"/>
        <w:shd w:val="clear" w:color="auto" w:fill="FFFFFF"/>
        <w:spacing w:before="4" w:beforeAutospacing="0" w:after="0" w:afterAutospacing="0"/>
        <w:ind w:firstLine="720"/>
        <w:rPr>
          <w:color w:val="333333"/>
          <w:sz w:val="22"/>
          <w:szCs w:val="22"/>
          <w:u w:val="single"/>
        </w:rPr>
      </w:pPr>
      <w:r w:rsidRPr="006E2BDF">
        <w:rPr>
          <w:color w:val="333333"/>
          <w:sz w:val="22"/>
          <w:szCs w:val="22"/>
        </w:rPr>
        <w:t xml:space="preserve">Nodarbības paredzētas </w:t>
      </w:r>
      <w:r w:rsidRPr="0016021A">
        <w:rPr>
          <w:color w:val="333333"/>
          <w:sz w:val="22"/>
          <w:szCs w:val="22"/>
          <w:u w:val="single"/>
        </w:rPr>
        <w:t>cilvēkiem bez priekšzināšanām.</w:t>
      </w:r>
    </w:p>
    <w:p w14:paraId="2288B151" w14:textId="77777777" w:rsidR="00947CC9" w:rsidRPr="0016021A" w:rsidRDefault="00947CC9" w:rsidP="00036E82">
      <w:pPr>
        <w:pStyle w:val="NormalWeb"/>
        <w:shd w:val="clear" w:color="auto" w:fill="FFFFFF"/>
        <w:spacing w:before="4" w:beforeAutospacing="0" w:after="0" w:afterAutospacing="0"/>
        <w:rPr>
          <w:color w:val="333333"/>
          <w:sz w:val="22"/>
          <w:szCs w:val="22"/>
          <w:u w:val="single"/>
        </w:rPr>
      </w:pPr>
    </w:p>
    <w:p w14:paraId="5521EC8E" w14:textId="77777777" w:rsidR="00F0541A" w:rsidRPr="006E2BDF" w:rsidRDefault="000347F7" w:rsidP="00947CC9">
      <w:pPr>
        <w:spacing w:before="4" w:line="240" w:lineRule="auto"/>
        <w:rPr>
          <w:b/>
          <w:sz w:val="22"/>
        </w:rPr>
      </w:pPr>
      <w:r w:rsidRPr="006E2BDF">
        <w:rPr>
          <w:b/>
          <w:sz w:val="22"/>
        </w:rPr>
        <w:t>Nodarbību plāns:</w:t>
      </w:r>
    </w:p>
    <w:p w14:paraId="75FE3BFB" w14:textId="05F226F5" w:rsidR="001971F0" w:rsidRPr="006E2BDF" w:rsidRDefault="00F0541A" w:rsidP="00947CC9">
      <w:pPr>
        <w:pStyle w:val="ListParagraph"/>
        <w:numPr>
          <w:ilvl w:val="0"/>
          <w:numId w:val="3"/>
        </w:numPr>
        <w:spacing w:before="4" w:line="240" w:lineRule="auto"/>
        <w:rPr>
          <w:bCs/>
          <w:sz w:val="22"/>
        </w:rPr>
      </w:pPr>
      <w:r w:rsidRPr="006E2BDF">
        <w:rPr>
          <w:bCs/>
          <w:sz w:val="22"/>
        </w:rPr>
        <w:t>nodarbība</w:t>
      </w:r>
      <w:r w:rsidR="00947CC9" w:rsidRPr="006E2BDF">
        <w:rPr>
          <w:bCs/>
          <w:sz w:val="22"/>
        </w:rPr>
        <w:t xml:space="preserve"> – </w:t>
      </w:r>
      <w:r w:rsidR="00D9690E" w:rsidRPr="006E2BDF">
        <w:rPr>
          <w:sz w:val="22"/>
        </w:rPr>
        <w:t>Stāstījums un saruna par mozaīkas vēsturi</w:t>
      </w:r>
      <w:r w:rsidR="00886B39" w:rsidRPr="006E2BDF">
        <w:rPr>
          <w:sz w:val="22"/>
        </w:rPr>
        <w:t xml:space="preserve">, </w:t>
      </w:r>
      <w:r w:rsidR="00947CC9" w:rsidRPr="006E2BDF">
        <w:rPr>
          <w:sz w:val="22"/>
        </w:rPr>
        <w:t xml:space="preserve">tehnikām un materiāliem </w:t>
      </w:r>
      <w:r w:rsidR="001971F0" w:rsidRPr="006E2BDF">
        <w:rPr>
          <w:sz w:val="22"/>
        </w:rPr>
        <w:t>(1.</w:t>
      </w:r>
      <w:r w:rsidR="00947CC9" w:rsidRPr="006E2BDF">
        <w:rPr>
          <w:sz w:val="22"/>
        </w:rPr>
        <w:t xml:space="preserve"> daļa). </w:t>
      </w:r>
    </w:p>
    <w:p w14:paraId="3F10F315" w14:textId="19A0808A" w:rsidR="00F0541A" w:rsidRPr="006E2BDF" w:rsidRDefault="00F0541A" w:rsidP="001971F0">
      <w:pPr>
        <w:pStyle w:val="ListParagraph"/>
        <w:spacing w:before="4" w:line="240" w:lineRule="auto"/>
        <w:ind w:left="1080" w:firstLine="0"/>
        <w:rPr>
          <w:bCs/>
          <w:sz w:val="22"/>
        </w:rPr>
      </w:pPr>
      <w:r w:rsidRPr="006E2BDF">
        <w:rPr>
          <w:sz w:val="22"/>
        </w:rPr>
        <w:t>Praktiskais darbs:</w:t>
      </w:r>
      <w:r w:rsidR="000347F7" w:rsidRPr="006E2BDF">
        <w:rPr>
          <w:sz w:val="22"/>
        </w:rPr>
        <w:t xml:space="preserve"> </w:t>
      </w:r>
      <w:r w:rsidR="00D9690E" w:rsidRPr="006E2BDF">
        <w:rPr>
          <w:b/>
          <w:bCs/>
          <w:sz w:val="22"/>
        </w:rPr>
        <w:t>Mozaīka uz plakanas virsmas</w:t>
      </w:r>
      <w:r w:rsidRPr="006E2BDF">
        <w:rPr>
          <w:b/>
          <w:bCs/>
          <w:sz w:val="22"/>
        </w:rPr>
        <w:t>.</w:t>
      </w:r>
      <w:r w:rsidR="00D9690E" w:rsidRPr="006E2BDF">
        <w:rPr>
          <w:sz w:val="22"/>
        </w:rPr>
        <w:t xml:space="preserve"> Spoguļa rāmis</w:t>
      </w:r>
      <w:r w:rsidR="001971F0" w:rsidRPr="006E2BDF">
        <w:rPr>
          <w:sz w:val="22"/>
        </w:rPr>
        <w:t>, skices un darba sākums.</w:t>
      </w:r>
    </w:p>
    <w:p w14:paraId="084A31F1" w14:textId="77777777" w:rsidR="00F0541A" w:rsidRPr="006E2BDF" w:rsidRDefault="00F0541A" w:rsidP="00947CC9">
      <w:pPr>
        <w:pStyle w:val="ListParagraph"/>
        <w:spacing w:before="4" w:line="240" w:lineRule="auto"/>
        <w:ind w:left="1080" w:firstLine="0"/>
        <w:rPr>
          <w:sz w:val="22"/>
        </w:rPr>
      </w:pPr>
    </w:p>
    <w:p w14:paraId="33E88463" w14:textId="22AB27A1" w:rsidR="005F31A1" w:rsidRPr="006E2BDF" w:rsidRDefault="00F0541A" w:rsidP="00947CC9">
      <w:pPr>
        <w:pStyle w:val="ListParagraph"/>
        <w:numPr>
          <w:ilvl w:val="0"/>
          <w:numId w:val="3"/>
        </w:numPr>
        <w:spacing w:before="4" w:line="240" w:lineRule="auto"/>
        <w:rPr>
          <w:sz w:val="22"/>
        </w:rPr>
      </w:pPr>
      <w:r w:rsidRPr="006E2BDF">
        <w:rPr>
          <w:bCs/>
          <w:sz w:val="22"/>
        </w:rPr>
        <w:t>nodarbība</w:t>
      </w:r>
      <w:r w:rsidR="00947CC9" w:rsidRPr="006E2BDF">
        <w:rPr>
          <w:bCs/>
          <w:sz w:val="22"/>
        </w:rPr>
        <w:t xml:space="preserve"> – </w:t>
      </w:r>
      <w:r w:rsidRPr="006E2BDF">
        <w:rPr>
          <w:sz w:val="22"/>
        </w:rPr>
        <w:t>Praktiskais darbs:</w:t>
      </w:r>
      <w:r w:rsidR="000347F7" w:rsidRPr="006E2BDF">
        <w:rPr>
          <w:sz w:val="22"/>
        </w:rPr>
        <w:t xml:space="preserve"> </w:t>
      </w:r>
      <w:r w:rsidR="005F31A1" w:rsidRPr="006E2BDF">
        <w:rPr>
          <w:b/>
          <w:bCs/>
          <w:sz w:val="22"/>
        </w:rPr>
        <w:t>Mozaīka uz plakanas virsmas.</w:t>
      </w:r>
      <w:r w:rsidR="005F31A1" w:rsidRPr="006E2BDF">
        <w:rPr>
          <w:sz w:val="22"/>
        </w:rPr>
        <w:t xml:space="preserve"> Spoguļa rāmis</w:t>
      </w:r>
      <w:r w:rsidR="001971F0" w:rsidRPr="006E2BDF">
        <w:rPr>
          <w:sz w:val="22"/>
        </w:rPr>
        <w:t>, darba turpinājums.</w:t>
      </w:r>
    </w:p>
    <w:p w14:paraId="7A2B9B8F" w14:textId="77777777" w:rsidR="00F0541A" w:rsidRPr="006E2BDF" w:rsidRDefault="00F0541A" w:rsidP="00947CC9">
      <w:pPr>
        <w:spacing w:before="4" w:line="240" w:lineRule="auto"/>
        <w:ind w:firstLine="0"/>
        <w:rPr>
          <w:sz w:val="22"/>
        </w:rPr>
      </w:pPr>
    </w:p>
    <w:p w14:paraId="708A9A12" w14:textId="53C0EE0A" w:rsidR="001971F0" w:rsidRPr="006E2BDF" w:rsidRDefault="00F0541A" w:rsidP="00886B39">
      <w:pPr>
        <w:pStyle w:val="ListParagraph"/>
        <w:numPr>
          <w:ilvl w:val="0"/>
          <w:numId w:val="3"/>
        </w:numPr>
        <w:spacing w:before="4" w:line="240" w:lineRule="auto"/>
        <w:rPr>
          <w:bCs/>
          <w:sz w:val="22"/>
        </w:rPr>
      </w:pPr>
      <w:r w:rsidRPr="006E2BDF">
        <w:rPr>
          <w:bCs/>
          <w:sz w:val="22"/>
        </w:rPr>
        <w:t>nodarbība</w:t>
      </w:r>
      <w:r w:rsidR="00947CC9" w:rsidRPr="006E2BDF">
        <w:rPr>
          <w:bCs/>
          <w:sz w:val="22"/>
        </w:rPr>
        <w:t xml:space="preserve"> –</w:t>
      </w:r>
      <w:r w:rsidR="00947CC9" w:rsidRPr="006E2BDF">
        <w:rPr>
          <w:b/>
          <w:sz w:val="22"/>
        </w:rPr>
        <w:t xml:space="preserve"> </w:t>
      </w:r>
      <w:r w:rsidR="001971F0" w:rsidRPr="006E2BDF">
        <w:rPr>
          <w:sz w:val="22"/>
        </w:rPr>
        <w:t xml:space="preserve">Praktiskais darbs: </w:t>
      </w:r>
      <w:r w:rsidR="001971F0" w:rsidRPr="006E2BDF">
        <w:rPr>
          <w:b/>
          <w:bCs/>
          <w:sz w:val="22"/>
        </w:rPr>
        <w:t>Mozaīka uz plakanas virsmas.</w:t>
      </w:r>
      <w:r w:rsidR="001971F0" w:rsidRPr="006E2BDF">
        <w:rPr>
          <w:sz w:val="22"/>
        </w:rPr>
        <w:t xml:space="preserve"> Spoguļa rāmis, darba nobeigums.</w:t>
      </w:r>
      <w:r w:rsidR="00886B39" w:rsidRPr="006E2BDF">
        <w:rPr>
          <w:sz w:val="22"/>
        </w:rPr>
        <w:t xml:space="preserve"> Stāstījums un saruna par mozaīkas vēsturi, tehnikām un materiāliem (2. daļa)</w:t>
      </w:r>
    </w:p>
    <w:p w14:paraId="44834129" w14:textId="10458F2A" w:rsidR="00F0541A" w:rsidRPr="006E2BDF" w:rsidRDefault="00F0541A" w:rsidP="001971F0">
      <w:pPr>
        <w:pStyle w:val="ListParagraph"/>
        <w:spacing w:before="4" w:line="240" w:lineRule="auto"/>
        <w:ind w:left="1080" w:firstLine="0"/>
        <w:rPr>
          <w:sz w:val="22"/>
        </w:rPr>
      </w:pPr>
    </w:p>
    <w:p w14:paraId="01F5B923" w14:textId="6C597A2E" w:rsidR="005F31A1" w:rsidRPr="006E2BDF" w:rsidRDefault="00F0541A" w:rsidP="00886B39">
      <w:pPr>
        <w:pStyle w:val="ListParagraph"/>
        <w:numPr>
          <w:ilvl w:val="0"/>
          <w:numId w:val="3"/>
        </w:numPr>
        <w:spacing w:before="4" w:line="240" w:lineRule="auto"/>
        <w:rPr>
          <w:sz w:val="22"/>
        </w:rPr>
      </w:pPr>
      <w:r w:rsidRPr="006E2BDF">
        <w:rPr>
          <w:bCs/>
          <w:sz w:val="22"/>
        </w:rPr>
        <w:t>nodarbība</w:t>
      </w:r>
      <w:r w:rsidR="001971F0" w:rsidRPr="006E2BDF">
        <w:rPr>
          <w:bCs/>
          <w:sz w:val="22"/>
        </w:rPr>
        <w:t xml:space="preserve"> –</w:t>
      </w:r>
      <w:r w:rsidR="005F31A1" w:rsidRPr="006E2BDF">
        <w:rPr>
          <w:sz w:val="22"/>
        </w:rPr>
        <w:t>Praktiskais darbs:</w:t>
      </w:r>
      <w:r w:rsidR="000347F7" w:rsidRPr="006E2BDF">
        <w:rPr>
          <w:sz w:val="22"/>
        </w:rPr>
        <w:t xml:space="preserve"> </w:t>
      </w:r>
      <w:r w:rsidR="005F31A1" w:rsidRPr="006E2BDF">
        <w:rPr>
          <w:b/>
          <w:bCs/>
          <w:sz w:val="22"/>
        </w:rPr>
        <w:t xml:space="preserve">Mozaīka uz izliektas virsmas. </w:t>
      </w:r>
      <w:r w:rsidR="005F31A1" w:rsidRPr="006E2BDF">
        <w:rPr>
          <w:sz w:val="22"/>
        </w:rPr>
        <w:t>Puķu pods</w:t>
      </w:r>
      <w:r w:rsidR="00886B39" w:rsidRPr="006E2BDF">
        <w:rPr>
          <w:sz w:val="22"/>
        </w:rPr>
        <w:t xml:space="preserve">, </w:t>
      </w:r>
      <w:r w:rsidR="001971F0" w:rsidRPr="006E2BDF">
        <w:rPr>
          <w:sz w:val="22"/>
        </w:rPr>
        <w:t>skices un darba sākums</w:t>
      </w:r>
      <w:r w:rsidR="00886B39" w:rsidRPr="006E2BDF">
        <w:rPr>
          <w:sz w:val="22"/>
        </w:rPr>
        <w:t>.</w:t>
      </w:r>
    </w:p>
    <w:p w14:paraId="4ACC1E33" w14:textId="77777777" w:rsidR="00F0541A" w:rsidRPr="006E2BDF" w:rsidRDefault="00F0541A" w:rsidP="00947CC9">
      <w:pPr>
        <w:pStyle w:val="ListParagraph"/>
        <w:spacing w:before="4" w:line="240" w:lineRule="auto"/>
        <w:ind w:left="1080" w:firstLine="0"/>
        <w:rPr>
          <w:sz w:val="22"/>
        </w:rPr>
      </w:pPr>
    </w:p>
    <w:p w14:paraId="13AF63FF" w14:textId="6010245D" w:rsidR="00F0541A" w:rsidRPr="006E2BDF" w:rsidRDefault="00F0541A" w:rsidP="00947CC9">
      <w:pPr>
        <w:pStyle w:val="ListParagraph"/>
        <w:numPr>
          <w:ilvl w:val="0"/>
          <w:numId w:val="3"/>
        </w:numPr>
        <w:spacing w:before="4" w:line="240" w:lineRule="auto"/>
        <w:rPr>
          <w:bCs/>
          <w:sz w:val="22"/>
        </w:rPr>
      </w:pPr>
      <w:r w:rsidRPr="006E2BDF">
        <w:rPr>
          <w:bCs/>
          <w:sz w:val="22"/>
        </w:rPr>
        <w:t>nodarbība</w:t>
      </w:r>
      <w:r w:rsidR="001971F0" w:rsidRPr="006E2BDF">
        <w:rPr>
          <w:bCs/>
          <w:sz w:val="22"/>
        </w:rPr>
        <w:t xml:space="preserve"> – </w:t>
      </w:r>
      <w:r w:rsidR="001971F0" w:rsidRPr="006E2BDF">
        <w:rPr>
          <w:sz w:val="22"/>
        </w:rPr>
        <w:t xml:space="preserve">Praktiskais darbs: </w:t>
      </w:r>
      <w:r w:rsidR="001971F0" w:rsidRPr="006E2BDF">
        <w:rPr>
          <w:b/>
          <w:bCs/>
          <w:sz w:val="22"/>
        </w:rPr>
        <w:t xml:space="preserve">Mozaīka uz izliektas virsmas. </w:t>
      </w:r>
      <w:r w:rsidR="001971F0" w:rsidRPr="006E2BDF">
        <w:rPr>
          <w:sz w:val="22"/>
        </w:rPr>
        <w:t>Puķu pods</w:t>
      </w:r>
      <w:r w:rsidR="00886B39" w:rsidRPr="006E2BDF">
        <w:rPr>
          <w:sz w:val="22"/>
        </w:rPr>
        <w:t xml:space="preserve">, </w:t>
      </w:r>
      <w:r w:rsidR="001971F0" w:rsidRPr="006E2BDF">
        <w:rPr>
          <w:sz w:val="22"/>
        </w:rPr>
        <w:t xml:space="preserve">darba nobeigums, </w:t>
      </w:r>
      <w:r w:rsidR="00886B39" w:rsidRPr="006E2BDF">
        <w:rPr>
          <w:sz w:val="22"/>
        </w:rPr>
        <w:t xml:space="preserve">abu pabeigto darbu </w:t>
      </w:r>
      <w:r w:rsidR="001971F0" w:rsidRPr="006E2BDF">
        <w:rPr>
          <w:sz w:val="22"/>
        </w:rPr>
        <w:t>šuvošana</w:t>
      </w:r>
      <w:r w:rsidR="00886B39" w:rsidRPr="006E2BDF">
        <w:rPr>
          <w:sz w:val="22"/>
        </w:rPr>
        <w:t>.</w:t>
      </w:r>
    </w:p>
    <w:p w14:paraId="0E710CDC" w14:textId="77777777" w:rsidR="00F0541A" w:rsidRPr="006E2BDF" w:rsidRDefault="00F0541A" w:rsidP="00947CC9">
      <w:pPr>
        <w:pStyle w:val="ListParagraph"/>
        <w:spacing w:before="4" w:line="240" w:lineRule="auto"/>
        <w:ind w:left="1080" w:firstLine="0"/>
        <w:rPr>
          <w:sz w:val="22"/>
        </w:rPr>
      </w:pPr>
    </w:p>
    <w:p w14:paraId="1190B0EF" w14:textId="66EEF425" w:rsidR="00F0541A" w:rsidRPr="006E2BDF" w:rsidRDefault="00F0541A" w:rsidP="00886B39">
      <w:pPr>
        <w:pStyle w:val="ListParagraph"/>
        <w:numPr>
          <w:ilvl w:val="0"/>
          <w:numId w:val="3"/>
        </w:numPr>
        <w:spacing w:before="4" w:line="240" w:lineRule="auto"/>
        <w:rPr>
          <w:sz w:val="22"/>
        </w:rPr>
      </w:pPr>
      <w:r w:rsidRPr="006E2BDF">
        <w:rPr>
          <w:bCs/>
          <w:sz w:val="22"/>
        </w:rPr>
        <w:t>nodarbība</w:t>
      </w:r>
      <w:r w:rsidR="001971F0" w:rsidRPr="006E2BDF">
        <w:rPr>
          <w:bCs/>
          <w:sz w:val="22"/>
        </w:rPr>
        <w:t xml:space="preserve"> – </w:t>
      </w:r>
      <w:r w:rsidR="005F31A1" w:rsidRPr="006E2BDF">
        <w:rPr>
          <w:sz w:val="22"/>
        </w:rPr>
        <w:t>Praktiskais darbs:</w:t>
      </w:r>
      <w:r w:rsidR="000347F7" w:rsidRPr="006E2BDF">
        <w:rPr>
          <w:sz w:val="22"/>
        </w:rPr>
        <w:t xml:space="preserve"> </w:t>
      </w:r>
      <w:r w:rsidR="005F31A1" w:rsidRPr="006E2BDF">
        <w:rPr>
          <w:b/>
          <w:bCs/>
          <w:sz w:val="22"/>
        </w:rPr>
        <w:t>Netiešā (pārnesamā) mozaīka jeb mozaīka uz tīkla pamata</w:t>
      </w:r>
      <w:r w:rsidR="00886B39" w:rsidRPr="006E2BDF">
        <w:rPr>
          <w:b/>
          <w:bCs/>
          <w:sz w:val="22"/>
        </w:rPr>
        <w:t xml:space="preserve">, </w:t>
      </w:r>
      <w:r w:rsidR="00886B39" w:rsidRPr="006E2BDF">
        <w:rPr>
          <w:sz w:val="22"/>
        </w:rPr>
        <w:t>darba sākums.</w:t>
      </w:r>
    </w:p>
    <w:p w14:paraId="76E079EB" w14:textId="77777777" w:rsidR="005F31A1" w:rsidRPr="006E2BDF" w:rsidRDefault="005F31A1" w:rsidP="00947CC9">
      <w:pPr>
        <w:pStyle w:val="ListParagraph"/>
        <w:spacing w:before="4" w:line="240" w:lineRule="auto"/>
        <w:ind w:left="1080" w:firstLine="360"/>
        <w:rPr>
          <w:sz w:val="22"/>
        </w:rPr>
      </w:pPr>
    </w:p>
    <w:p w14:paraId="30AF24BF" w14:textId="4A2B75B1" w:rsidR="005F31A1" w:rsidRPr="006E2BDF" w:rsidRDefault="00F0541A" w:rsidP="00886B39">
      <w:pPr>
        <w:pStyle w:val="ListParagraph"/>
        <w:numPr>
          <w:ilvl w:val="0"/>
          <w:numId w:val="3"/>
        </w:numPr>
        <w:spacing w:before="4" w:line="240" w:lineRule="auto"/>
        <w:rPr>
          <w:bCs/>
          <w:sz w:val="22"/>
        </w:rPr>
      </w:pPr>
      <w:r w:rsidRPr="006E2BDF">
        <w:rPr>
          <w:bCs/>
          <w:sz w:val="22"/>
        </w:rPr>
        <w:t>nodarbība</w:t>
      </w:r>
      <w:r w:rsidR="00886B39" w:rsidRPr="006E2BDF">
        <w:rPr>
          <w:bCs/>
          <w:sz w:val="22"/>
        </w:rPr>
        <w:t xml:space="preserve"> – </w:t>
      </w:r>
      <w:r w:rsidR="005F31A1" w:rsidRPr="006E2BDF">
        <w:rPr>
          <w:sz w:val="22"/>
        </w:rPr>
        <w:t>Praktiskais darbs:</w:t>
      </w:r>
      <w:r w:rsidR="000347F7" w:rsidRPr="006E2BDF">
        <w:rPr>
          <w:sz w:val="22"/>
        </w:rPr>
        <w:t xml:space="preserve"> </w:t>
      </w:r>
      <w:r w:rsidR="005F31A1" w:rsidRPr="006E2BDF">
        <w:rPr>
          <w:b/>
          <w:bCs/>
          <w:sz w:val="22"/>
        </w:rPr>
        <w:t>Netiešā (pārnesamā) mozaīka jeb mozaīka uz tīkla pamata</w:t>
      </w:r>
      <w:r w:rsidR="00886B39" w:rsidRPr="006E2BDF">
        <w:rPr>
          <w:b/>
          <w:bCs/>
          <w:sz w:val="22"/>
        </w:rPr>
        <w:t xml:space="preserve">, </w:t>
      </w:r>
      <w:r w:rsidR="00886B39" w:rsidRPr="006E2BDF">
        <w:rPr>
          <w:sz w:val="22"/>
        </w:rPr>
        <w:t>darba nobeigums.</w:t>
      </w:r>
    </w:p>
    <w:p w14:paraId="4A2183A2" w14:textId="77777777" w:rsidR="00F0541A" w:rsidRPr="006E2BDF" w:rsidRDefault="00F0541A" w:rsidP="00947CC9">
      <w:pPr>
        <w:pStyle w:val="ListParagraph"/>
        <w:spacing w:before="4" w:line="240" w:lineRule="auto"/>
        <w:ind w:left="1080" w:firstLine="0"/>
        <w:rPr>
          <w:sz w:val="22"/>
        </w:rPr>
      </w:pPr>
    </w:p>
    <w:p w14:paraId="2C814F69" w14:textId="48FD477C" w:rsidR="00F0541A" w:rsidRPr="006E2BDF" w:rsidRDefault="00F0541A" w:rsidP="00886B39">
      <w:pPr>
        <w:pStyle w:val="ListParagraph"/>
        <w:numPr>
          <w:ilvl w:val="0"/>
          <w:numId w:val="3"/>
        </w:numPr>
        <w:spacing w:before="4" w:line="240" w:lineRule="auto"/>
        <w:rPr>
          <w:bCs/>
          <w:sz w:val="22"/>
        </w:rPr>
      </w:pPr>
      <w:r w:rsidRPr="006E2BDF">
        <w:rPr>
          <w:bCs/>
          <w:sz w:val="22"/>
        </w:rPr>
        <w:t>nodarbība</w:t>
      </w:r>
      <w:r w:rsidR="00886B39" w:rsidRPr="006E2BDF">
        <w:rPr>
          <w:bCs/>
          <w:sz w:val="22"/>
        </w:rPr>
        <w:t xml:space="preserve"> – </w:t>
      </w:r>
      <w:r w:rsidR="009E5CC6" w:rsidRPr="006E2BDF">
        <w:rPr>
          <w:b/>
          <w:bCs/>
          <w:sz w:val="22"/>
        </w:rPr>
        <w:t>Mikromozaīka</w:t>
      </w:r>
      <w:r w:rsidR="00886B39" w:rsidRPr="006E2BDF">
        <w:rPr>
          <w:sz w:val="22"/>
        </w:rPr>
        <w:t>, stāstījums un praktiskais darbs.</w:t>
      </w:r>
    </w:p>
    <w:p w14:paraId="666BFD2B" w14:textId="77777777" w:rsidR="00036E82" w:rsidRPr="006E2BDF" w:rsidRDefault="00036E82" w:rsidP="00036E82">
      <w:pPr>
        <w:pStyle w:val="ListParagraph"/>
        <w:rPr>
          <w:bCs/>
          <w:sz w:val="22"/>
        </w:rPr>
      </w:pPr>
    </w:p>
    <w:p w14:paraId="0B85FA31" w14:textId="323034F5" w:rsidR="00036E82" w:rsidRPr="006E2BDF" w:rsidRDefault="00036E82" w:rsidP="00036E82">
      <w:pPr>
        <w:shd w:val="clear" w:color="auto" w:fill="FFFFFF"/>
        <w:spacing w:before="100" w:beforeAutospacing="1" w:after="100" w:afterAutospacing="1"/>
        <w:rPr>
          <w:rFonts w:eastAsia="Times New Roman"/>
          <w:color w:val="333333"/>
          <w:sz w:val="22"/>
          <w:lang w:eastAsia="lv-LV"/>
        </w:rPr>
      </w:pPr>
      <w:bookmarkStart w:id="0" w:name="_Hlk110154821"/>
      <w:r w:rsidRPr="006E2BDF">
        <w:rPr>
          <w:b/>
          <w:bCs/>
          <w:color w:val="333333"/>
        </w:rPr>
        <w:t>Nodarbību norises vieta</w:t>
      </w:r>
      <w:r w:rsidRPr="006E2BDF">
        <w:rPr>
          <w:color w:val="333333"/>
        </w:rPr>
        <w:t xml:space="preserve"> </w:t>
      </w:r>
      <w:r w:rsidRPr="00F63245">
        <w:rPr>
          <w:b/>
          <w:bCs/>
          <w:color w:val="FF0000"/>
          <w:sz w:val="22"/>
        </w:rPr>
        <w:t>Tukuma novada Slampes pagasta «Strēlniekos»</w:t>
      </w:r>
      <w:r w:rsidR="00F63245" w:rsidRPr="00F63245">
        <w:rPr>
          <w:b/>
          <w:bCs/>
          <w:color w:val="FF0000"/>
          <w:sz w:val="22"/>
        </w:rPr>
        <w:t xml:space="preserve"> </w:t>
      </w:r>
      <w:r w:rsidRPr="006E2BDF">
        <w:rPr>
          <w:color w:val="333333"/>
        </w:rPr>
        <w:t>vienu reizi mēnesī, mācību gada garumā, sākums 09.2022. plkst....., nodarbības ilgums 4h (</w:t>
      </w:r>
      <w:r w:rsidRPr="006E2BDF">
        <w:rPr>
          <w:b/>
          <w:bCs/>
          <w:color w:val="333333"/>
        </w:rPr>
        <w:t>konkrēts datums un laiks tiks precizēts</w:t>
      </w:r>
      <w:r w:rsidRPr="006E2BDF">
        <w:rPr>
          <w:color w:val="333333"/>
        </w:rPr>
        <w:t>)</w:t>
      </w:r>
    </w:p>
    <w:p w14:paraId="2DDBF388" w14:textId="1B0D62C8" w:rsidR="00036E82" w:rsidRPr="006E2BDF" w:rsidRDefault="00036E82" w:rsidP="00036E82">
      <w:pPr>
        <w:pStyle w:val="NormalWeb"/>
        <w:shd w:val="clear" w:color="auto" w:fill="FFFFFF"/>
        <w:rPr>
          <w:color w:val="333333"/>
        </w:rPr>
      </w:pPr>
      <w:r w:rsidRPr="006E2BDF">
        <w:rPr>
          <w:b/>
          <w:bCs/>
          <w:color w:val="333333"/>
        </w:rPr>
        <w:t>Maksa</w:t>
      </w:r>
      <w:r w:rsidRPr="006E2BDF">
        <w:rPr>
          <w:color w:val="333333"/>
        </w:rPr>
        <w:t xml:space="preserve"> par vienu nodarbību EUR 30,00</w:t>
      </w:r>
    </w:p>
    <w:p w14:paraId="0CD0CE33" w14:textId="7FC2B358" w:rsidR="00036E82" w:rsidRPr="006E2BDF" w:rsidRDefault="00036E82" w:rsidP="00036E82">
      <w:pPr>
        <w:pStyle w:val="NormalWeb"/>
        <w:numPr>
          <w:ilvl w:val="0"/>
          <w:numId w:val="4"/>
        </w:numPr>
        <w:shd w:val="clear" w:color="auto" w:fill="FFFFFF"/>
        <w:rPr>
          <w:color w:val="333333"/>
        </w:rPr>
      </w:pPr>
      <w:r w:rsidRPr="006E2BDF">
        <w:rPr>
          <w:color w:val="333333"/>
        </w:rPr>
        <w:t>cena iekļauti visi nodarbībās izmantotie materiāli:</w:t>
      </w:r>
    </w:p>
    <w:p w14:paraId="6A1A780E" w14:textId="6B934BD3" w:rsidR="00036E82" w:rsidRPr="006E2BDF" w:rsidRDefault="00036E82" w:rsidP="00036E82">
      <w:pPr>
        <w:pStyle w:val="NormalWeb"/>
        <w:numPr>
          <w:ilvl w:val="0"/>
          <w:numId w:val="4"/>
        </w:numPr>
        <w:shd w:val="clear" w:color="auto" w:fill="FFFFFF"/>
        <w:rPr>
          <w:color w:val="333333"/>
        </w:rPr>
      </w:pPr>
      <w:r w:rsidRPr="006E2BDF">
        <w:rPr>
          <w:color w:val="333333"/>
        </w:rPr>
        <w:t>apmaksa tiek veikta pirms katras nodarbības;</w:t>
      </w:r>
    </w:p>
    <w:p w14:paraId="147C8E26" w14:textId="6B6737C5" w:rsidR="00036E82" w:rsidRPr="006E2BDF" w:rsidRDefault="00036E82" w:rsidP="00036E82">
      <w:pPr>
        <w:pStyle w:val="NormalWeb"/>
        <w:numPr>
          <w:ilvl w:val="0"/>
          <w:numId w:val="4"/>
        </w:numPr>
        <w:shd w:val="clear" w:color="auto" w:fill="FFFFFF"/>
        <w:rPr>
          <w:color w:val="333333"/>
        </w:rPr>
      </w:pPr>
      <w:r w:rsidRPr="006E2BDF">
        <w:rPr>
          <w:color w:val="333333"/>
        </w:rPr>
        <w:t>apliecība par kursa beigšanu tiek izsniegta, ja nodarbību apmeklējums ir 80%.</w:t>
      </w:r>
    </w:p>
    <w:p w14:paraId="09661236" w14:textId="77777777" w:rsidR="00036E82" w:rsidRPr="006E2BDF" w:rsidRDefault="00036E82" w:rsidP="00036E82">
      <w:pPr>
        <w:pStyle w:val="NormalWeb"/>
        <w:shd w:val="clear" w:color="auto" w:fill="FFFFFF"/>
        <w:rPr>
          <w:color w:val="333333"/>
        </w:rPr>
      </w:pPr>
      <w:r w:rsidRPr="006E2BDF">
        <w:rPr>
          <w:b/>
          <w:bCs/>
          <w:color w:val="333333"/>
        </w:rPr>
        <w:t>Iepriekš pieteikties</w:t>
      </w:r>
      <w:r w:rsidRPr="006E2BDF">
        <w:rPr>
          <w:color w:val="333333"/>
        </w:rPr>
        <w:t xml:space="preserve"> pa tālruni 27013139, vai e-pastu: </w:t>
      </w:r>
      <w:hyperlink r:id="rId7" w:history="1">
        <w:r w:rsidRPr="006E2BDF">
          <w:rPr>
            <w:rStyle w:val="Hyperlink"/>
          </w:rPr>
          <w:t>latvietespurs@gmail.com</w:t>
        </w:r>
      </w:hyperlink>
      <w:r w:rsidRPr="006E2BDF">
        <w:rPr>
          <w:color w:val="333333"/>
        </w:rPr>
        <w:t xml:space="preserve"> </w:t>
      </w:r>
    </w:p>
    <w:bookmarkEnd w:id="0"/>
    <w:p w14:paraId="37AC41FB" w14:textId="77777777" w:rsidR="00036E82" w:rsidRPr="006E2BDF" w:rsidRDefault="00036E82" w:rsidP="00036E82">
      <w:pPr>
        <w:spacing w:before="4" w:line="240" w:lineRule="auto"/>
        <w:ind w:firstLine="0"/>
        <w:rPr>
          <w:bCs/>
          <w:sz w:val="22"/>
        </w:rPr>
      </w:pPr>
    </w:p>
    <w:sectPr w:rsidR="00036E82" w:rsidRPr="006E2BDF" w:rsidSect="00F0541A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9C59" w14:textId="77777777" w:rsidR="00147AF8" w:rsidRDefault="00147AF8" w:rsidP="000347F7">
      <w:pPr>
        <w:spacing w:line="240" w:lineRule="auto"/>
      </w:pPr>
      <w:r>
        <w:separator/>
      </w:r>
    </w:p>
  </w:endnote>
  <w:endnote w:type="continuationSeparator" w:id="0">
    <w:p w14:paraId="743306E9" w14:textId="77777777" w:rsidR="00147AF8" w:rsidRDefault="00147AF8" w:rsidP="00034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3D2B0" w14:textId="77777777" w:rsidR="00147AF8" w:rsidRDefault="00147AF8" w:rsidP="000347F7">
      <w:pPr>
        <w:spacing w:line="240" w:lineRule="auto"/>
      </w:pPr>
      <w:r>
        <w:separator/>
      </w:r>
    </w:p>
  </w:footnote>
  <w:footnote w:type="continuationSeparator" w:id="0">
    <w:p w14:paraId="5C2A816E" w14:textId="77777777" w:rsidR="00147AF8" w:rsidRDefault="00147AF8" w:rsidP="00034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DBEB" w14:textId="77777777" w:rsidR="000347F7" w:rsidRDefault="000347F7">
    <w:pPr>
      <w:pStyle w:val="Header"/>
    </w:pPr>
    <w:r>
      <w:tab/>
    </w: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20AA9325" wp14:editId="4ADBC097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4A29D" w14:textId="77777777" w:rsidR="000347F7" w:rsidRDefault="00034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16D"/>
    <w:multiLevelType w:val="hybridMultilevel"/>
    <w:tmpl w:val="C4EAC446"/>
    <w:lvl w:ilvl="0" w:tplc="95F42D0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F14C7"/>
    <w:multiLevelType w:val="multilevel"/>
    <w:tmpl w:val="5BC043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3FE2B6C"/>
    <w:multiLevelType w:val="hybridMultilevel"/>
    <w:tmpl w:val="F1FA8DA0"/>
    <w:lvl w:ilvl="0" w:tplc="C45C93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1056450">
    <w:abstractNumId w:val="1"/>
  </w:num>
  <w:num w:numId="2" w16cid:durableId="1230731435">
    <w:abstractNumId w:val="1"/>
  </w:num>
  <w:num w:numId="3" w16cid:durableId="1394622005">
    <w:abstractNumId w:val="2"/>
  </w:num>
  <w:num w:numId="4" w16cid:durableId="411440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1A"/>
    <w:rsid w:val="000347F7"/>
    <w:rsid w:val="00034FFD"/>
    <w:rsid w:val="00036E82"/>
    <w:rsid w:val="0005251B"/>
    <w:rsid w:val="000C5203"/>
    <w:rsid w:val="000F24EF"/>
    <w:rsid w:val="0011308D"/>
    <w:rsid w:val="001466EE"/>
    <w:rsid w:val="00147AF8"/>
    <w:rsid w:val="0016021A"/>
    <w:rsid w:val="001957F8"/>
    <w:rsid w:val="001971F0"/>
    <w:rsid w:val="001A4742"/>
    <w:rsid w:val="001A63E3"/>
    <w:rsid w:val="001D61FC"/>
    <w:rsid w:val="001F2218"/>
    <w:rsid w:val="003A0407"/>
    <w:rsid w:val="003E6FB4"/>
    <w:rsid w:val="004829ED"/>
    <w:rsid w:val="004C0FD5"/>
    <w:rsid w:val="005F31A1"/>
    <w:rsid w:val="006E2BDF"/>
    <w:rsid w:val="007C322E"/>
    <w:rsid w:val="007D5C85"/>
    <w:rsid w:val="00886B39"/>
    <w:rsid w:val="008A7221"/>
    <w:rsid w:val="008C1FE2"/>
    <w:rsid w:val="00947CC9"/>
    <w:rsid w:val="009E5CC6"/>
    <w:rsid w:val="00A62D94"/>
    <w:rsid w:val="00A8695F"/>
    <w:rsid w:val="00D9690E"/>
    <w:rsid w:val="00DA2C55"/>
    <w:rsid w:val="00E733E4"/>
    <w:rsid w:val="00F0541A"/>
    <w:rsid w:val="00F6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9277"/>
  <w15:docId w15:val="{E2034D69-4E7C-41EF-B6F9-699A70A2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FE2"/>
    <w:pPr>
      <w:spacing w:line="360" w:lineRule="auto"/>
      <w:ind w:firstLine="72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A4742"/>
    <w:pPr>
      <w:keepNext/>
      <w:ind w:left="431" w:hanging="431"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74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05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7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47F7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347F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F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347F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F7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</dc:creator>
  <cp:lastModifiedBy>Aivita Henina</cp:lastModifiedBy>
  <cp:revision>7</cp:revision>
  <dcterms:created xsi:type="dcterms:W3CDTF">2022-07-31T07:11:00Z</dcterms:created>
  <dcterms:modified xsi:type="dcterms:W3CDTF">2022-07-31T07:23:00Z</dcterms:modified>
</cp:coreProperties>
</file>